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230A6" w14:textId="1F29466F" w:rsidR="007102D8" w:rsidRPr="00DF6F0B" w:rsidRDefault="007102D8" w:rsidP="007E4FD3">
      <w:pPr>
        <w:spacing w:before="40" w:after="120"/>
        <w:jc w:val="center"/>
        <w:rPr>
          <w:rFonts w:ascii="Arial Black" w:hAnsi="Arial Black" w:cs="Arial"/>
          <w:color w:val="FFFFFF" w:themeColor="background1"/>
          <w:sz w:val="8"/>
          <w:szCs w:val="2"/>
          <w14:textFill>
            <w14:noFill/>
          </w14:textFill>
        </w:rPr>
      </w:pPr>
    </w:p>
    <w:p w14:paraId="13C36170" w14:textId="37A2F6E6" w:rsidR="00FF3156" w:rsidRPr="00D607C1" w:rsidRDefault="007A2CF8" w:rsidP="00DF6F0B">
      <w:pPr>
        <w:pStyle w:val="PriusDocumentTitle"/>
        <w:spacing w:after="80"/>
        <w:ind w:left="-86"/>
      </w:pPr>
      <w:r>
        <w:t xml:space="preserve">Phone </w:t>
      </w:r>
      <w:r w:rsidR="00FF3156">
        <w:t>Apps</w:t>
      </w:r>
    </w:p>
    <w:tbl>
      <w:tblPr>
        <w:tblStyle w:val="TableGrid"/>
        <w:tblW w:w="10625" w:type="dxa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0"/>
        <w:gridCol w:w="3605"/>
      </w:tblGrid>
      <w:tr w:rsidR="00FF3156" w14:paraId="010705D2" w14:textId="77777777" w:rsidTr="00D46D94">
        <w:tc>
          <w:tcPr>
            <w:tcW w:w="7020" w:type="dxa"/>
          </w:tcPr>
          <w:p w14:paraId="2410BA32" w14:textId="41BDC55A" w:rsidR="0098012F" w:rsidRDefault="0098012F" w:rsidP="0026414D">
            <w:pPr>
              <w:spacing w:before="120" w:after="240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color w:val="2C2C2C"/>
              </w:rPr>
              <w:t xml:space="preserve">A wide variety of apps are available for helping you find chargers, in addition to your vehicle’s navigation system and Google.  </w:t>
            </w:r>
          </w:p>
          <w:p w14:paraId="695D512C" w14:textId="77777777" w:rsidR="00FF3156" w:rsidRDefault="0098012F" w:rsidP="005059F8">
            <w:pPr>
              <w:spacing w:after="240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color w:val="2C2C2C"/>
              </w:rPr>
              <w:t>Each provides a means of searching &amp; filtering.  In addition to pricing information, some include current availability status at each location.</w:t>
            </w:r>
          </w:p>
          <w:p w14:paraId="497DB305" w14:textId="44D1654A" w:rsidR="0098012F" w:rsidRDefault="00B85342" w:rsidP="005059F8">
            <w:pPr>
              <w:spacing w:after="240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color w:val="2C2C2C"/>
              </w:rPr>
              <w:t>If the station itself does not provide a credit-card reader, the app can also be used for starting a session &amp; payment.</w:t>
            </w:r>
          </w:p>
        </w:tc>
        <w:tc>
          <w:tcPr>
            <w:tcW w:w="3605" w:type="dxa"/>
          </w:tcPr>
          <w:p w14:paraId="76499C88" w14:textId="4A15B7F9" w:rsidR="00FF3156" w:rsidRDefault="0098012F" w:rsidP="00E67994">
            <w:pPr>
              <w:ind w:right="-21"/>
              <w:jc w:val="center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noProof/>
                <w:color w:val="2C2C2C"/>
                <w14:ligatures w14:val="standardContextual"/>
              </w:rPr>
              <w:drawing>
                <wp:inline distT="0" distB="0" distL="0" distR="0" wp14:anchorId="3E3FAA64" wp14:editId="57665D9F">
                  <wp:extent cx="1824373" cy="1545336"/>
                  <wp:effectExtent l="0" t="0" r="4445" b="0"/>
                  <wp:docPr id="1242155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15517" name="Picture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73" cy="154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0A7DF" w14:textId="4084FB8E" w:rsidR="00253463" w:rsidRPr="00D607C1" w:rsidRDefault="007A2CF8" w:rsidP="0050010A">
      <w:pPr>
        <w:pStyle w:val="PriusDocumentTitle"/>
        <w:spacing w:before="280" w:after="80"/>
        <w:ind w:left="-86"/>
      </w:pPr>
      <w:r>
        <w:t xml:space="preserve">Charger </w:t>
      </w:r>
      <w:r w:rsidR="00253463">
        <w:t>Types</w:t>
      </w:r>
    </w:p>
    <w:tbl>
      <w:tblPr>
        <w:tblStyle w:val="TableGrid"/>
        <w:tblW w:w="10715" w:type="dxa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3420"/>
        <w:gridCol w:w="3605"/>
      </w:tblGrid>
      <w:tr w:rsidR="00253463" w14:paraId="752741DF" w14:textId="77777777" w:rsidTr="00D46D94">
        <w:tc>
          <w:tcPr>
            <w:tcW w:w="3690" w:type="dxa"/>
          </w:tcPr>
          <w:p w14:paraId="74C36B46" w14:textId="57763147" w:rsidR="00253463" w:rsidRDefault="007E4FD3" w:rsidP="009104AF">
            <w:pPr>
              <w:spacing w:after="240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noProof/>
                <w:color w:val="2C2C2C"/>
                <w14:ligatures w14:val="standardContextual"/>
              </w:rPr>
              <w:drawing>
                <wp:inline distT="0" distB="0" distL="0" distR="0" wp14:anchorId="6C4D6873" wp14:editId="025B8C4C">
                  <wp:extent cx="2009570" cy="1572768"/>
                  <wp:effectExtent l="0" t="0" r="0" b="8890"/>
                  <wp:docPr id="3680553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055373" name="Picture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570" cy="157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779A9836" w14:textId="093039AB" w:rsidR="008130B6" w:rsidRDefault="008130B6" w:rsidP="007E4FD3">
            <w:pPr>
              <w:spacing w:after="240"/>
              <w:ind w:left="-104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color w:val="2C2C2C"/>
              </w:rPr>
              <w:t>Since charging time is directly related to charger type, search tools are vital.</w:t>
            </w:r>
          </w:p>
          <w:p w14:paraId="49C84E2B" w14:textId="74788A30" w:rsidR="00253463" w:rsidRDefault="00253463" w:rsidP="007E4FD3">
            <w:pPr>
              <w:spacing w:after="240"/>
              <w:ind w:left="-104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color w:val="2C2C2C"/>
              </w:rPr>
              <w:t>Whether you’re looking for fast DC chargers (</w:t>
            </w:r>
            <w:r w:rsidR="008130B6">
              <w:rPr>
                <w:rFonts w:ascii="Arial" w:hAnsi="Arial"/>
                <w:color w:val="2C2C2C"/>
              </w:rPr>
              <w:t>CCS1 &amp; NACS</w:t>
            </w:r>
            <w:r>
              <w:rPr>
                <w:rFonts w:ascii="Arial" w:hAnsi="Arial"/>
                <w:color w:val="2C2C2C"/>
              </w:rPr>
              <w:t xml:space="preserve">) or just </w:t>
            </w:r>
            <w:r w:rsidR="008130B6">
              <w:rPr>
                <w:rFonts w:ascii="Arial" w:hAnsi="Arial"/>
                <w:color w:val="2C2C2C"/>
              </w:rPr>
              <w:t>slow</w:t>
            </w:r>
            <w:r>
              <w:rPr>
                <w:rFonts w:ascii="Arial" w:hAnsi="Arial"/>
                <w:color w:val="2C2C2C"/>
              </w:rPr>
              <w:t xml:space="preserve"> AC chargers (</w:t>
            </w:r>
            <w:r w:rsidR="008130B6">
              <w:rPr>
                <w:rFonts w:ascii="Arial" w:hAnsi="Arial"/>
                <w:color w:val="2C2C2C"/>
              </w:rPr>
              <w:t>J-1772</w:t>
            </w:r>
            <w:r>
              <w:rPr>
                <w:rFonts w:ascii="Arial" w:hAnsi="Arial"/>
                <w:color w:val="2C2C2C"/>
              </w:rPr>
              <w:t>), both are easy to search for.</w:t>
            </w:r>
          </w:p>
          <w:p w14:paraId="4FACBD5A" w14:textId="4E3A9AA9" w:rsidR="00253463" w:rsidRDefault="00CC5696" w:rsidP="007E4FD3">
            <w:pPr>
              <w:spacing w:after="240"/>
              <w:ind w:left="-104" w:right="159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color w:val="2C2C2C"/>
              </w:rPr>
              <w:t>Th</w:t>
            </w:r>
            <w:r w:rsidR="000E2E69">
              <w:rPr>
                <w:rFonts w:ascii="Arial" w:hAnsi="Arial"/>
                <w:color w:val="2C2C2C"/>
              </w:rPr>
              <w:t xml:space="preserve">ese </w:t>
            </w:r>
            <w:r>
              <w:rPr>
                <w:rFonts w:ascii="Arial" w:hAnsi="Arial"/>
                <w:color w:val="2C2C2C"/>
              </w:rPr>
              <w:t xml:space="preserve">examples </w:t>
            </w:r>
            <w:r w:rsidR="007E4FD3">
              <w:rPr>
                <w:rFonts w:ascii="Arial" w:hAnsi="Arial"/>
                <w:color w:val="2C2C2C"/>
              </w:rPr>
              <w:t xml:space="preserve">provided by </w:t>
            </w:r>
            <w:r w:rsidR="00253463">
              <w:rPr>
                <w:rFonts w:ascii="Arial" w:hAnsi="Arial"/>
                <w:color w:val="2C2C2C"/>
              </w:rPr>
              <w:t>“</w:t>
            </w:r>
            <w:proofErr w:type="spellStart"/>
            <w:r w:rsidR="00253463">
              <w:rPr>
                <w:rFonts w:ascii="Arial" w:hAnsi="Arial"/>
                <w:color w:val="2C2C2C"/>
              </w:rPr>
              <w:t>PlugShare</w:t>
            </w:r>
            <w:proofErr w:type="spellEnd"/>
            <w:r w:rsidR="00253463">
              <w:rPr>
                <w:rFonts w:ascii="Arial" w:hAnsi="Arial"/>
                <w:color w:val="2C2C2C"/>
              </w:rPr>
              <w:t xml:space="preserve">” </w:t>
            </w:r>
            <w:r w:rsidR="007E4FD3">
              <w:rPr>
                <w:rFonts w:ascii="Arial" w:hAnsi="Arial"/>
                <w:color w:val="2C2C2C"/>
              </w:rPr>
              <w:t xml:space="preserve">show </w:t>
            </w:r>
            <w:r w:rsidR="008130B6">
              <w:rPr>
                <w:rFonts w:ascii="Arial" w:hAnsi="Arial"/>
                <w:color w:val="2C2C2C"/>
              </w:rPr>
              <w:t>availability</w:t>
            </w:r>
            <w:r w:rsidR="00253463">
              <w:rPr>
                <w:rFonts w:ascii="Arial" w:hAnsi="Arial"/>
                <w:color w:val="2C2C2C"/>
              </w:rPr>
              <w:t xml:space="preserve"> information and review scor</w:t>
            </w:r>
            <w:r w:rsidR="000E2E69">
              <w:rPr>
                <w:rFonts w:ascii="Arial" w:hAnsi="Arial"/>
                <w:color w:val="2C2C2C"/>
              </w:rPr>
              <w:t>es.</w:t>
            </w:r>
          </w:p>
        </w:tc>
        <w:tc>
          <w:tcPr>
            <w:tcW w:w="3605" w:type="dxa"/>
          </w:tcPr>
          <w:p w14:paraId="30E8FC63" w14:textId="7A9467DF" w:rsidR="00253463" w:rsidRDefault="007E4FD3" w:rsidP="00D46D94">
            <w:pPr>
              <w:ind w:left="-102"/>
              <w:jc w:val="center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noProof/>
                <w:color w:val="2C2C2C"/>
                <w14:ligatures w14:val="standardContextual"/>
              </w:rPr>
              <w:drawing>
                <wp:inline distT="0" distB="0" distL="0" distR="0" wp14:anchorId="2A61CB80" wp14:editId="6BF89356">
                  <wp:extent cx="2011680" cy="1873377"/>
                  <wp:effectExtent l="0" t="0" r="7620" b="0"/>
                  <wp:docPr id="2489094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909426" name="Picture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87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CEE92" w14:textId="24A125B7" w:rsidR="002A59EC" w:rsidRPr="00D607C1" w:rsidRDefault="007A2CF8" w:rsidP="00DF6F0B">
      <w:pPr>
        <w:pStyle w:val="PriusDocumentTitle"/>
        <w:spacing w:before="80" w:after="80"/>
        <w:ind w:left="-86"/>
      </w:pPr>
      <w:r>
        <w:t>Route P</w:t>
      </w:r>
      <w:r w:rsidR="002A59EC">
        <w:t>lanning</w:t>
      </w:r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7A2CF8" w14:paraId="5C8E0EA1" w14:textId="77777777" w:rsidTr="0050010A">
        <w:trPr>
          <w:trHeight w:val="1009"/>
        </w:trPr>
        <w:tc>
          <w:tcPr>
            <w:tcW w:w="10440" w:type="dxa"/>
          </w:tcPr>
          <w:p w14:paraId="093F4D88" w14:textId="7D6CB3CC" w:rsidR="007A2CF8" w:rsidRDefault="0050010A" w:rsidP="005C03C2">
            <w:pPr>
              <w:pStyle w:val="PriusDocumentTitle"/>
              <w:spacing w:after="80"/>
              <w:ind w:right="66"/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</w:pPr>
            <w:r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 xml:space="preserve">Many phone apps and websites provide the ability to plan a drive route.  You can specify battery-level from </w:t>
            </w:r>
            <w:r w:rsidR="005C03C2"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 xml:space="preserve">trip </w:t>
            </w:r>
            <w:r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 xml:space="preserve">start to destination with flexibility to </w:t>
            </w:r>
            <w:r w:rsidR="005C03C2"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>change</w:t>
            </w:r>
            <w:r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 xml:space="preserve"> suggested </w:t>
            </w:r>
            <w:r w:rsidR="005C03C2"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 xml:space="preserve">charging </w:t>
            </w:r>
            <w:r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 xml:space="preserve">locations. </w:t>
            </w:r>
            <w:r w:rsidR="005C03C2"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 xml:space="preserve"> For example, using</w:t>
            </w:r>
            <w:r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 xml:space="preserve"> </w:t>
            </w:r>
            <w:r w:rsidR="00D46D94"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>ABRP (</w:t>
            </w:r>
            <w:r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>A Better Routeplanner</w:t>
            </w:r>
            <w:r w:rsidR="00D46D94"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>)</w:t>
            </w:r>
            <w:r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 xml:space="preserve">, </w:t>
            </w:r>
            <w:r w:rsidR="005C03C2"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 xml:space="preserve">it </w:t>
            </w:r>
            <w:r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>determines charging times</w:t>
            </w:r>
            <w:r w:rsidR="007E4FD3"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 xml:space="preserve"> &amp; duration</w:t>
            </w:r>
            <w:r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t xml:space="preserve"> for your trip. </w:t>
            </w:r>
          </w:p>
        </w:tc>
      </w:tr>
      <w:tr w:rsidR="007A2CF8" w14:paraId="44FD706F" w14:textId="77777777" w:rsidTr="0050010A">
        <w:trPr>
          <w:trHeight w:val="1009"/>
        </w:trPr>
        <w:tc>
          <w:tcPr>
            <w:tcW w:w="10440" w:type="dxa"/>
          </w:tcPr>
          <w:p w14:paraId="6906CD43" w14:textId="4622B76E" w:rsidR="007A2CF8" w:rsidRDefault="00DF6F0B" w:rsidP="00F553AE">
            <w:pPr>
              <w:pStyle w:val="PriusDocumentTitle"/>
              <w:spacing w:after="80"/>
              <w:rPr>
                <w:rFonts w:ascii="Arial" w:hAnsi="Arial"/>
                <w:color w:val="2C2C2C"/>
                <w:sz w:val="22"/>
                <w:szCs w:val="22"/>
              </w:rPr>
            </w:pPr>
            <w:r>
              <w:rPr>
                <w:rFonts w:ascii="Arial" w:hAnsi="Arial"/>
                <w:noProof/>
                <w:color w:val="2C2C2C"/>
                <w:sz w:val="22"/>
                <w:szCs w:val="22"/>
                <w14:ligatures w14:val="standardContextual"/>
              </w:rPr>
              <w:drawing>
                <wp:inline distT="0" distB="0" distL="0" distR="0" wp14:anchorId="3CE3CA35" wp14:editId="28773418">
                  <wp:extent cx="5961888" cy="2796613"/>
                  <wp:effectExtent l="0" t="0" r="1270" b="3810"/>
                  <wp:docPr id="18840333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033395" name="Pictur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888" cy="279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4A8B84" w14:textId="0C3313A5" w:rsidR="002A59EC" w:rsidRDefault="002A59EC" w:rsidP="0050010A">
      <w:pPr>
        <w:pStyle w:val="PriusDocumentTitle"/>
        <w:spacing w:after="80"/>
        <w:rPr>
          <w:rFonts w:ascii="Arial" w:hAnsi="Arial"/>
          <w:color w:val="2C2C2C"/>
          <w:sz w:val="22"/>
          <w:szCs w:val="22"/>
        </w:rPr>
      </w:pPr>
    </w:p>
    <w:sectPr w:rsidR="002A59EC" w:rsidSect="000B0EEB">
      <w:headerReference w:type="default" r:id="rId12"/>
      <w:footerReference w:type="default" r:id="rId13"/>
      <w:pgSz w:w="12240" w:h="15840"/>
      <w:pgMar w:top="720" w:right="630" w:bottom="720" w:left="720" w:header="504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223B3" w14:textId="77777777" w:rsidR="004A7877" w:rsidRDefault="004A7877" w:rsidP="004C279E">
      <w:pPr>
        <w:spacing w:after="0" w:line="240" w:lineRule="auto"/>
      </w:pPr>
      <w:r>
        <w:separator/>
      </w:r>
    </w:p>
  </w:endnote>
  <w:endnote w:type="continuationSeparator" w:id="0">
    <w:p w14:paraId="0FB1C089" w14:textId="77777777" w:rsidR="004A7877" w:rsidRDefault="004A7877" w:rsidP="004C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250" w:type="dxa"/>
      <w:tblInd w:w="-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260"/>
      <w:gridCol w:w="990"/>
    </w:tblGrid>
    <w:tr w:rsidR="00646F68" w14:paraId="1FF95C67" w14:textId="77777777" w:rsidTr="000B0EEB">
      <w:trPr>
        <w:trHeight w:val="144"/>
      </w:trPr>
      <w:tc>
        <w:tcPr>
          <w:tcW w:w="10260" w:type="dxa"/>
          <w:vAlign w:val="bottom"/>
        </w:tcPr>
        <w:p w14:paraId="6A290DC0" w14:textId="286B3225" w:rsidR="008D4D94" w:rsidRPr="009238D0" w:rsidRDefault="008D4D94" w:rsidP="008D4D94">
          <w:pPr>
            <w:pStyle w:val="Footer"/>
            <w:tabs>
              <w:tab w:val="clear" w:pos="4680"/>
              <w:tab w:val="clear" w:pos="9360"/>
            </w:tabs>
            <w:jc w:val="right"/>
          </w:pPr>
        </w:p>
        <w:p w14:paraId="070DE893" w14:textId="3573E083" w:rsidR="008D4D94" w:rsidRDefault="008D4D94" w:rsidP="008D4D94">
          <w:pPr>
            <w:pStyle w:val="Footer"/>
            <w:tabs>
              <w:tab w:val="clear" w:pos="4680"/>
              <w:tab w:val="clear" w:pos="9360"/>
            </w:tabs>
            <w:jc w:val="right"/>
          </w:pPr>
          <w:hyperlink r:id="rId1" w:history="1">
            <w:r w:rsidRPr="001E393F">
              <w:rPr>
                <w:rStyle w:val="Hyperlink"/>
                <w:sz w:val="16"/>
                <w:szCs w:val="16"/>
              </w:rPr>
              <w:t>https://john1701a.com</w:t>
            </w:r>
          </w:hyperlink>
        </w:p>
        <w:p w14:paraId="5617F05F" w14:textId="355325EC" w:rsidR="003C3275" w:rsidRPr="003C3275" w:rsidRDefault="008D4D94" w:rsidP="008D4D94">
          <w:pPr>
            <w:pStyle w:val="Footer"/>
            <w:tabs>
              <w:tab w:val="clear" w:pos="4680"/>
              <w:tab w:val="clear" w:pos="9360"/>
            </w:tabs>
            <w:jc w:val="right"/>
            <w:rPr>
              <w:sz w:val="8"/>
              <w:szCs w:val="8"/>
            </w:rPr>
          </w:pPr>
          <w:r w:rsidRPr="00C03D64">
            <w:rPr>
              <w:sz w:val="16"/>
              <w:szCs w:val="16"/>
            </w:rPr>
            <w:t xml:space="preserve">Last Updated:  </w:t>
          </w:r>
          <w:r w:rsidR="00B34218">
            <w:rPr>
              <w:sz w:val="16"/>
              <w:szCs w:val="16"/>
            </w:rPr>
            <w:t>9</w:t>
          </w:r>
          <w:r w:rsidRPr="00C03D64">
            <w:rPr>
              <w:sz w:val="16"/>
              <w:szCs w:val="16"/>
            </w:rPr>
            <w:t>/</w:t>
          </w:r>
          <w:r w:rsidR="00A614BF">
            <w:rPr>
              <w:sz w:val="16"/>
              <w:szCs w:val="16"/>
            </w:rPr>
            <w:t>0</w:t>
          </w:r>
          <w:r w:rsidR="00B34218">
            <w:rPr>
              <w:sz w:val="16"/>
              <w:szCs w:val="16"/>
            </w:rPr>
            <w:t>1</w:t>
          </w:r>
          <w:r w:rsidRPr="00C03D64">
            <w:rPr>
              <w:sz w:val="16"/>
              <w:szCs w:val="16"/>
            </w:rPr>
            <w:t>/202</w:t>
          </w:r>
          <w:r>
            <w:rPr>
              <w:sz w:val="16"/>
              <w:szCs w:val="16"/>
            </w:rPr>
            <w:t>5</w:t>
          </w:r>
        </w:p>
        <w:p w14:paraId="7988E8D0" w14:textId="0CED26BA" w:rsidR="00646F68" w:rsidRDefault="00646F68" w:rsidP="00646F68">
          <w:pPr>
            <w:pStyle w:val="Footer"/>
            <w:tabs>
              <w:tab w:val="clear" w:pos="4680"/>
              <w:tab w:val="clear" w:pos="9360"/>
            </w:tabs>
            <w:spacing w:after="20"/>
            <w:ind w:right="-16"/>
            <w:jc w:val="right"/>
            <w:rPr>
              <w:sz w:val="16"/>
              <w:szCs w:val="16"/>
            </w:rPr>
          </w:pPr>
        </w:p>
      </w:tc>
      <w:tc>
        <w:tcPr>
          <w:tcW w:w="990" w:type="dxa"/>
        </w:tcPr>
        <w:p w14:paraId="14587125" w14:textId="246D8E7C" w:rsidR="00646F68" w:rsidRDefault="008D4D94" w:rsidP="009238D0">
          <w:pPr>
            <w:pStyle w:val="Footer"/>
            <w:tabs>
              <w:tab w:val="clear" w:pos="4680"/>
              <w:tab w:val="clear" w:pos="9360"/>
            </w:tabs>
            <w:ind w:right="-110"/>
            <w:rPr>
              <w:sz w:val="16"/>
              <w:szCs w:val="16"/>
            </w:rPr>
          </w:pPr>
          <w:r>
            <w:rPr>
              <w:noProof/>
              <w:sz w:val="18"/>
              <w14:ligatures w14:val="standardContextual"/>
            </w:rPr>
            <w:drawing>
              <wp:inline distT="0" distB="0" distL="0" distR="0" wp14:anchorId="180EF296" wp14:editId="57C5C5C4">
                <wp:extent cx="438912" cy="438912"/>
                <wp:effectExtent l="0" t="0" r="0" b="0"/>
                <wp:docPr id="110204245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2042455" name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912" cy="4389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7B73022" w14:textId="131504F0" w:rsidR="004C279E" w:rsidRPr="003C3275" w:rsidRDefault="004C279E" w:rsidP="003C3275">
    <w:pPr>
      <w:pStyle w:val="Footer"/>
      <w:tabs>
        <w:tab w:val="clear" w:pos="4680"/>
        <w:tab w:val="clear" w:pos="9360"/>
      </w:tabs>
      <w:ind w:right="54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FE70A" w14:textId="77777777" w:rsidR="004A7877" w:rsidRDefault="004A7877" w:rsidP="004C279E">
      <w:pPr>
        <w:spacing w:after="0" w:line="240" w:lineRule="auto"/>
      </w:pPr>
      <w:r>
        <w:separator/>
      </w:r>
    </w:p>
  </w:footnote>
  <w:footnote w:type="continuationSeparator" w:id="0">
    <w:p w14:paraId="64CCA16B" w14:textId="77777777" w:rsidR="004A7877" w:rsidRDefault="004A7877" w:rsidP="004C2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EDB25" w14:textId="6E00297E" w:rsidR="00BE6489" w:rsidRPr="0050010A" w:rsidRDefault="001E3F1A" w:rsidP="00FE18E5">
    <w:pPr>
      <w:pStyle w:val="Header"/>
      <w:jc w:val="center"/>
      <w:rPr>
        <w:b/>
        <w:bCs/>
      </w:rPr>
    </w:pPr>
    <w:r w:rsidRPr="0050010A">
      <w:rPr>
        <w:rFonts w:ascii="Arial Black" w:hAnsi="Arial Black" w:cs="Arial"/>
        <w:b/>
        <w:bCs/>
        <w:color w:val="2C2C2C"/>
        <w:sz w:val="44"/>
      </w:rPr>
      <w:t>Finding Chargers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582121"/>
    <w:multiLevelType w:val="hybridMultilevel"/>
    <w:tmpl w:val="45DA502A"/>
    <w:lvl w:ilvl="0" w:tplc="DE167AC4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1A7626"/>
    <w:multiLevelType w:val="hybridMultilevel"/>
    <w:tmpl w:val="D024A55E"/>
    <w:lvl w:ilvl="0" w:tplc="8B1C2EE6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933F0"/>
    <w:multiLevelType w:val="hybridMultilevel"/>
    <w:tmpl w:val="6C00A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ED5D91"/>
    <w:multiLevelType w:val="hybridMultilevel"/>
    <w:tmpl w:val="351C02FC"/>
    <w:lvl w:ilvl="0" w:tplc="6068D0E4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945236">
    <w:abstractNumId w:val="2"/>
  </w:num>
  <w:num w:numId="2" w16cid:durableId="1139346779">
    <w:abstractNumId w:val="3"/>
  </w:num>
  <w:num w:numId="3" w16cid:durableId="601569437">
    <w:abstractNumId w:val="0"/>
  </w:num>
  <w:num w:numId="4" w16cid:durableId="13254318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F57"/>
    <w:rsid w:val="00001949"/>
    <w:rsid w:val="00004353"/>
    <w:rsid w:val="00007FEB"/>
    <w:rsid w:val="00011EC2"/>
    <w:rsid w:val="000139B8"/>
    <w:rsid w:val="00024041"/>
    <w:rsid w:val="00031D08"/>
    <w:rsid w:val="00036CD3"/>
    <w:rsid w:val="00037ACF"/>
    <w:rsid w:val="00040DFE"/>
    <w:rsid w:val="00043C03"/>
    <w:rsid w:val="000440B0"/>
    <w:rsid w:val="00047BB1"/>
    <w:rsid w:val="00055180"/>
    <w:rsid w:val="000638AB"/>
    <w:rsid w:val="000742AA"/>
    <w:rsid w:val="00074A75"/>
    <w:rsid w:val="00083EA6"/>
    <w:rsid w:val="000A33DC"/>
    <w:rsid w:val="000B0EEB"/>
    <w:rsid w:val="000B577A"/>
    <w:rsid w:val="000D0BC2"/>
    <w:rsid w:val="000E2E69"/>
    <w:rsid w:val="000E33DD"/>
    <w:rsid w:val="000E6C3C"/>
    <w:rsid w:val="000F6645"/>
    <w:rsid w:val="00100822"/>
    <w:rsid w:val="00102558"/>
    <w:rsid w:val="00104222"/>
    <w:rsid w:val="00107BEB"/>
    <w:rsid w:val="00114E52"/>
    <w:rsid w:val="0011551E"/>
    <w:rsid w:val="0011702F"/>
    <w:rsid w:val="00120201"/>
    <w:rsid w:val="0014319B"/>
    <w:rsid w:val="00146BE3"/>
    <w:rsid w:val="00157C3C"/>
    <w:rsid w:val="001609B9"/>
    <w:rsid w:val="001725BB"/>
    <w:rsid w:val="001809D4"/>
    <w:rsid w:val="001A1B93"/>
    <w:rsid w:val="001A4978"/>
    <w:rsid w:val="001A656B"/>
    <w:rsid w:val="001C2BC9"/>
    <w:rsid w:val="001C574C"/>
    <w:rsid w:val="001D0F57"/>
    <w:rsid w:val="001E3F1A"/>
    <w:rsid w:val="00213F3A"/>
    <w:rsid w:val="00217080"/>
    <w:rsid w:val="002178F4"/>
    <w:rsid w:val="00217D88"/>
    <w:rsid w:val="00227B50"/>
    <w:rsid w:val="002319C3"/>
    <w:rsid w:val="00231AA5"/>
    <w:rsid w:val="00240F00"/>
    <w:rsid w:val="00253463"/>
    <w:rsid w:val="00260B5E"/>
    <w:rsid w:val="00263578"/>
    <w:rsid w:val="0026414D"/>
    <w:rsid w:val="00264D38"/>
    <w:rsid w:val="00266469"/>
    <w:rsid w:val="00270410"/>
    <w:rsid w:val="002734DC"/>
    <w:rsid w:val="0027697E"/>
    <w:rsid w:val="00277914"/>
    <w:rsid w:val="00281AC5"/>
    <w:rsid w:val="002878B0"/>
    <w:rsid w:val="0029424E"/>
    <w:rsid w:val="002A59EC"/>
    <w:rsid w:val="002B0ABB"/>
    <w:rsid w:val="002B13A9"/>
    <w:rsid w:val="002C2F92"/>
    <w:rsid w:val="002C35C1"/>
    <w:rsid w:val="002D36C8"/>
    <w:rsid w:val="002F3E15"/>
    <w:rsid w:val="00303ED8"/>
    <w:rsid w:val="00304688"/>
    <w:rsid w:val="00307D90"/>
    <w:rsid w:val="00330DC4"/>
    <w:rsid w:val="00356C2B"/>
    <w:rsid w:val="00382D30"/>
    <w:rsid w:val="003877E1"/>
    <w:rsid w:val="00395672"/>
    <w:rsid w:val="003A1C7F"/>
    <w:rsid w:val="003A26AC"/>
    <w:rsid w:val="003B14EF"/>
    <w:rsid w:val="003B1DDC"/>
    <w:rsid w:val="003C3275"/>
    <w:rsid w:val="003C794F"/>
    <w:rsid w:val="003D3877"/>
    <w:rsid w:val="003D77BD"/>
    <w:rsid w:val="003E3DFF"/>
    <w:rsid w:val="003F4161"/>
    <w:rsid w:val="003F78DD"/>
    <w:rsid w:val="00407B03"/>
    <w:rsid w:val="00407DB2"/>
    <w:rsid w:val="00416F97"/>
    <w:rsid w:val="00416FB9"/>
    <w:rsid w:val="00421AFD"/>
    <w:rsid w:val="00427D75"/>
    <w:rsid w:val="00446B11"/>
    <w:rsid w:val="00451591"/>
    <w:rsid w:val="00461892"/>
    <w:rsid w:val="00461BC8"/>
    <w:rsid w:val="0046450B"/>
    <w:rsid w:val="00467813"/>
    <w:rsid w:val="00470E09"/>
    <w:rsid w:val="00473149"/>
    <w:rsid w:val="00473EB7"/>
    <w:rsid w:val="00491483"/>
    <w:rsid w:val="004937E7"/>
    <w:rsid w:val="00493B82"/>
    <w:rsid w:val="00497BD0"/>
    <w:rsid w:val="004A391F"/>
    <w:rsid w:val="004A7877"/>
    <w:rsid w:val="004B2DBD"/>
    <w:rsid w:val="004C279E"/>
    <w:rsid w:val="004E2236"/>
    <w:rsid w:val="004E521D"/>
    <w:rsid w:val="0050010A"/>
    <w:rsid w:val="0050485D"/>
    <w:rsid w:val="00505760"/>
    <w:rsid w:val="00522246"/>
    <w:rsid w:val="00522C12"/>
    <w:rsid w:val="005246A8"/>
    <w:rsid w:val="0052522A"/>
    <w:rsid w:val="00535060"/>
    <w:rsid w:val="00550418"/>
    <w:rsid w:val="0056147F"/>
    <w:rsid w:val="00567FB8"/>
    <w:rsid w:val="00581D69"/>
    <w:rsid w:val="0058282B"/>
    <w:rsid w:val="00584D33"/>
    <w:rsid w:val="00586364"/>
    <w:rsid w:val="00586542"/>
    <w:rsid w:val="005B42F3"/>
    <w:rsid w:val="005B6600"/>
    <w:rsid w:val="005C03C2"/>
    <w:rsid w:val="005C2901"/>
    <w:rsid w:val="005C3214"/>
    <w:rsid w:val="005C36A5"/>
    <w:rsid w:val="005D0CEA"/>
    <w:rsid w:val="005D3618"/>
    <w:rsid w:val="005D3F94"/>
    <w:rsid w:val="005D56A3"/>
    <w:rsid w:val="005E2057"/>
    <w:rsid w:val="005E3756"/>
    <w:rsid w:val="005E6D2B"/>
    <w:rsid w:val="005F2609"/>
    <w:rsid w:val="00605010"/>
    <w:rsid w:val="006114A0"/>
    <w:rsid w:val="00611BDD"/>
    <w:rsid w:val="0061466B"/>
    <w:rsid w:val="00616A69"/>
    <w:rsid w:val="006301F2"/>
    <w:rsid w:val="00637B4A"/>
    <w:rsid w:val="00646F68"/>
    <w:rsid w:val="00656676"/>
    <w:rsid w:val="00675A67"/>
    <w:rsid w:val="00685306"/>
    <w:rsid w:val="00690779"/>
    <w:rsid w:val="00691523"/>
    <w:rsid w:val="006A62A6"/>
    <w:rsid w:val="006B0B37"/>
    <w:rsid w:val="006B60BE"/>
    <w:rsid w:val="006B7B90"/>
    <w:rsid w:val="006C28C8"/>
    <w:rsid w:val="006E34C7"/>
    <w:rsid w:val="006E441C"/>
    <w:rsid w:val="006F4355"/>
    <w:rsid w:val="00710294"/>
    <w:rsid w:val="007102D8"/>
    <w:rsid w:val="007241EF"/>
    <w:rsid w:val="00726B70"/>
    <w:rsid w:val="007270D5"/>
    <w:rsid w:val="007451C8"/>
    <w:rsid w:val="00747E67"/>
    <w:rsid w:val="0075475F"/>
    <w:rsid w:val="00760A6E"/>
    <w:rsid w:val="007631B0"/>
    <w:rsid w:val="00770F08"/>
    <w:rsid w:val="00777020"/>
    <w:rsid w:val="00783250"/>
    <w:rsid w:val="00790869"/>
    <w:rsid w:val="00792A12"/>
    <w:rsid w:val="0079381B"/>
    <w:rsid w:val="007A2CF8"/>
    <w:rsid w:val="007B4C73"/>
    <w:rsid w:val="007C677E"/>
    <w:rsid w:val="007C7958"/>
    <w:rsid w:val="007E3243"/>
    <w:rsid w:val="007E4FD3"/>
    <w:rsid w:val="007E66D3"/>
    <w:rsid w:val="007F2319"/>
    <w:rsid w:val="008001E0"/>
    <w:rsid w:val="008130B6"/>
    <w:rsid w:val="0082199E"/>
    <w:rsid w:val="008236A6"/>
    <w:rsid w:val="00830879"/>
    <w:rsid w:val="00834927"/>
    <w:rsid w:val="00841A20"/>
    <w:rsid w:val="00851AE7"/>
    <w:rsid w:val="00855A96"/>
    <w:rsid w:val="00860983"/>
    <w:rsid w:val="00862C2C"/>
    <w:rsid w:val="008815FA"/>
    <w:rsid w:val="008926B8"/>
    <w:rsid w:val="00894812"/>
    <w:rsid w:val="00896634"/>
    <w:rsid w:val="008A02D0"/>
    <w:rsid w:val="008A0CB4"/>
    <w:rsid w:val="008A1EDC"/>
    <w:rsid w:val="008B0A3F"/>
    <w:rsid w:val="008B48B7"/>
    <w:rsid w:val="008B67B3"/>
    <w:rsid w:val="008B789A"/>
    <w:rsid w:val="008D3951"/>
    <w:rsid w:val="008D4D94"/>
    <w:rsid w:val="008D6A17"/>
    <w:rsid w:val="008E743F"/>
    <w:rsid w:val="008F00BB"/>
    <w:rsid w:val="00902D37"/>
    <w:rsid w:val="00921839"/>
    <w:rsid w:val="009238D0"/>
    <w:rsid w:val="00924113"/>
    <w:rsid w:val="00946274"/>
    <w:rsid w:val="00952A56"/>
    <w:rsid w:val="00964427"/>
    <w:rsid w:val="009648DB"/>
    <w:rsid w:val="00966D06"/>
    <w:rsid w:val="009713C0"/>
    <w:rsid w:val="00977123"/>
    <w:rsid w:val="0098012F"/>
    <w:rsid w:val="00986230"/>
    <w:rsid w:val="00996547"/>
    <w:rsid w:val="009967CB"/>
    <w:rsid w:val="009B019D"/>
    <w:rsid w:val="009C4BC2"/>
    <w:rsid w:val="009C58C1"/>
    <w:rsid w:val="009C63E5"/>
    <w:rsid w:val="009E1CE9"/>
    <w:rsid w:val="009E52D2"/>
    <w:rsid w:val="009E596A"/>
    <w:rsid w:val="009E5B29"/>
    <w:rsid w:val="009E6C7B"/>
    <w:rsid w:val="009F2BD4"/>
    <w:rsid w:val="00A024DD"/>
    <w:rsid w:val="00A14F5A"/>
    <w:rsid w:val="00A15754"/>
    <w:rsid w:val="00A233C5"/>
    <w:rsid w:val="00A242AD"/>
    <w:rsid w:val="00A25AF8"/>
    <w:rsid w:val="00A56229"/>
    <w:rsid w:val="00A57EAC"/>
    <w:rsid w:val="00A614BF"/>
    <w:rsid w:val="00A63C64"/>
    <w:rsid w:val="00A63FF8"/>
    <w:rsid w:val="00A64AD9"/>
    <w:rsid w:val="00A73EF4"/>
    <w:rsid w:val="00A81A73"/>
    <w:rsid w:val="00A86D4D"/>
    <w:rsid w:val="00AC5A0E"/>
    <w:rsid w:val="00AD1406"/>
    <w:rsid w:val="00AD393A"/>
    <w:rsid w:val="00AD4C61"/>
    <w:rsid w:val="00AD591A"/>
    <w:rsid w:val="00AD766C"/>
    <w:rsid w:val="00B10F95"/>
    <w:rsid w:val="00B13DCF"/>
    <w:rsid w:val="00B23233"/>
    <w:rsid w:val="00B23B93"/>
    <w:rsid w:val="00B3079B"/>
    <w:rsid w:val="00B34218"/>
    <w:rsid w:val="00B64BAA"/>
    <w:rsid w:val="00B85342"/>
    <w:rsid w:val="00BA0CB0"/>
    <w:rsid w:val="00BC0271"/>
    <w:rsid w:val="00BD2F83"/>
    <w:rsid w:val="00BE3D3A"/>
    <w:rsid w:val="00BE5C90"/>
    <w:rsid w:val="00BE6489"/>
    <w:rsid w:val="00BF781E"/>
    <w:rsid w:val="00C0083D"/>
    <w:rsid w:val="00C03D64"/>
    <w:rsid w:val="00C05AFB"/>
    <w:rsid w:val="00C161A4"/>
    <w:rsid w:val="00C32145"/>
    <w:rsid w:val="00C37E5D"/>
    <w:rsid w:val="00C54485"/>
    <w:rsid w:val="00C71AF2"/>
    <w:rsid w:val="00C722AF"/>
    <w:rsid w:val="00C747B6"/>
    <w:rsid w:val="00C867C1"/>
    <w:rsid w:val="00CB5F63"/>
    <w:rsid w:val="00CC153D"/>
    <w:rsid w:val="00CC5696"/>
    <w:rsid w:val="00CC5F2C"/>
    <w:rsid w:val="00CD4A37"/>
    <w:rsid w:val="00CD5620"/>
    <w:rsid w:val="00D059FC"/>
    <w:rsid w:val="00D112E3"/>
    <w:rsid w:val="00D122B5"/>
    <w:rsid w:val="00D2161C"/>
    <w:rsid w:val="00D22564"/>
    <w:rsid w:val="00D33CE2"/>
    <w:rsid w:val="00D35B94"/>
    <w:rsid w:val="00D45B68"/>
    <w:rsid w:val="00D46D94"/>
    <w:rsid w:val="00D47E45"/>
    <w:rsid w:val="00D53434"/>
    <w:rsid w:val="00D549BF"/>
    <w:rsid w:val="00D5686C"/>
    <w:rsid w:val="00D74FE5"/>
    <w:rsid w:val="00D83399"/>
    <w:rsid w:val="00D84A82"/>
    <w:rsid w:val="00D85903"/>
    <w:rsid w:val="00D9549D"/>
    <w:rsid w:val="00DC5405"/>
    <w:rsid w:val="00DD3128"/>
    <w:rsid w:val="00DE256F"/>
    <w:rsid w:val="00DF2F6B"/>
    <w:rsid w:val="00DF57DA"/>
    <w:rsid w:val="00DF6F0B"/>
    <w:rsid w:val="00E0089A"/>
    <w:rsid w:val="00E14804"/>
    <w:rsid w:val="00E16562"/>
    <w:rsid w:val="00E242E5"/>
    <w:rsid w:val="00E334F3"/>
    <w:rsid w:val="00E378F4"/>
    <w:rsid w:val="00E403DA"/>
    <w:rsid w:val="00E668EC"/>
    <w:rsid w:val="00E67994"/>
    <w:rsid w:val="00E81869"/>
    <w:rsid w:val="00E9070F"/>
    <w:rsid w:val="00E973DC"/>
    <w:rsid w:val="00EA1E21"/>
    <w:rsid w:val="00EA5291"/>
    <w:rsid w:val="00ED4166"/>
    <w:rsid w:val="00EF6FE4"/>
    <w:rsid w:val="00EF7D3E"/>
    <w:rsid w:val="00F049C5"/>
    <w:rsid w:val="00F10CDB"/>
    <w:rsid w:val="00F143CF"/>
    <w:rsid w:val="00F1588B"/>
    <w:rsid w:val="00F15FD6"/>
    <w:rsid w:val="00F2010B"/>
    <w:rsid w:val="00F22B62"/>
    <w:rsid w:val="00F232E6"/>
    <w:rsid w:val="00F26536"/>
    <w:rsid w:val="00F4059B"/>
    <w:rsid w:val="00F50E1B"/>
    <w:rsid w:val="00F545F6"/>
    <w:rsid w:val="00F553AE"/>
    <w:rsid w:val="00F66A4F"/>
    <w:rsid w:val="00F749E0"/>
    <w:rsid w:val="00F759B9"/>
    <w:rsid w:val="00F83E16"/>
    <w:rsid w:val="00F876F2"/>
    <w:rsid w:val="00FA15E7"/>
    <w:rsid w:val="00FA3118"/>
    <w:rsid w:val="00FA36EC"/>
    <w:rsid w:val="00FA3D10"/>
    <w:rsid w:val="00FB0E46"/>
    <w:rsid w:val="00FC452F"/>
    <w:rsid w:val="00FC624A"/>
    <w:rsid w:val="00FD4E45"/>
    <w:rsid w:val="00FE0672"/>
    <w:rsid w:val="00FE18E5"/>
    <w:rsid w:val="00FF3156"/>
    <w:rsid w:val="00FF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BFBE01"/>
  <w14:defaultImageDpi w14:val="32767"/>
  <w15:chartTrackingRefBased/>
  <w15:docId w15:val="{39F8E5D6-ADC1-4599-80F7-77C76F8FA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46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0F5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usDocumentTitle">
    <w:name w:val="Prius Document Title"/>
    <w:basedOn w:val="Normal"/>
    <w:link w:val="PriusDocumentTitleChar"/>
    <w:qFormat/>
    <w:rsid w:val="001D0F57"/>
    <w:pPr>
      <w:spacing w:after="0"/>
    </w:pPr>
    <w:rPr>
      <w:rFonts w:ascii="Arial Black" w:hAnsi="Arial Black" w:cs="Arial"/>
      <w:color w:val="0000FF"/>
      <w:sz w:val="28"/>
      <w:szCs w:val="32"/>
    </w:rPr>
  </w:style>
  <w:style w:type="character" w:customStyle="1" w:styleId="PriusDocumentTitleChar">
    <w:name w:val="Prius Document Title Char"/>
    <w:basedOn w:val="DefaultParagraphFont"/>
    <w:link w:val="PriusDocumentTitle"/>
    <w:rsid w:val="001D0F57"/>
    <w:rPr>
      <w:rFonts w:ascii="Arial Black" w:hAnsi="Arial Black" w:cs="Arial"/>
      <w:color w:val="0000FF"/>
      <w:kern w:val="0"/>
      <w:sz w:val="28"/>
      <w:szCs w:val="32"/>
      <w14:ligatures w14:val="none"/>
    </w:rPr>
  </w:style>
  <w:style w:type="paragraph" w:styleId="ListParagraph">
    <w:name w:val="List Paragraph"/>
    <w:basedOn w:val="Normal"/>
    <w:uiPriority w:val="34"/>
    <w:qFormat/>
    <w:rsid w:val="00747E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27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79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C27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79E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157C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7C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8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john1701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3AC1D-49F1-473A-8B48-F1F7E8D99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 Info - Route Planning</vt:lpstr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Plug-In Vehicle: Route Planning</dc:title>
  <dc:subject/>
  <dc:creator>John Fagnant</dc:creator>
  <cp:keywords/>
  <dc:description>https://john1701a.com</dc:description>
  <cp:lastModifiedBy>John Fagnant</cp:lastModifiedBy>
  <cp:revision>4</cp:revision>
  <cp:lastPrinted>2025-08-28T03:51:00Z</cp:lastPrinted>
  <dcterms:created xsi:type="dcterms:W3CDTF">2025-08-30T17:07:00Z</dcterms:created>
  <dcterms:modified xsi:type="dcterms:W3CDTF">2025-09-01T20:49:00Z</dcterms:modified>
</cp:coreProperties>
</file>